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</w:t>
      </w:r>
      <w:r>
        <w:rPr>
          <w:rFonts w:hint="eastAsia"/>
          <w:b/>
          <w:sz w:val="24"/>
          <w:lang w:val="en-US" w:eastAsia="zh-CN"/>
        </w:rPr>
        <w:t>7342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38.455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hint="eastAsia" w:cs="Arial"/>
                <w:i/>
              </w:rPr>
              <w:t>http://www.3gpp.org/Change-Requests</w:t>
            </w:r>
            <w:r>
              <w:rPr>
                <w:rStyle w:val="46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Correction to NRPPa for the misalignment on DL PRS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Samsung, </w:t>
            </w:r>
            <w:r>
              <w:rPr>
                <w:rFonts w:hint="eastAsia"/>
                <w:lang w:val="en-US" w:eastAsia="zh-CN"/>
              </w:rPr>
              <w:t>CATT,</w:t>
            </w:r>
            <w:r>
              <w:rPr>
                <w:lang w:val="en-US" w:eastAsia="zh-CN"/>
              </w:rPr>
              <w:t xml:space="preserve"> Ericsson</w:t>
            </w:r>
            <w:r>
              <w:rPr>
                <w:rFonts w:hint="eastAsia"/>
                <w:lang w:val="en-US" w:eastAsia="zh-CN"/>
              </w:rPr>
              <w:t>, Huawei,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2023-10-19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rFonts w:hint="eastAsia"/>
                <w:sz w:val="18"/>
              </w:rPr>
              <w:t>TR 21.900</w:t>
            </w:r>
            <w:r>
              <w:rPr>
                <w:rStyle w:val="46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16)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17)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missing values (e.g., 128, 256, 512) in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IE in the </w:t>
            </w:r>
            <w:r>
              <w:rPr>
                <w:rFonts w:hint="eastAsia"/>
                <w:i/>
                <w:iCs/>
                <w:lang w:val="en-US" w:eastAsia="zh-CN"/>
              </w:rPr>
              <w:t>PRS Configuration</w:t>
            </w:r>
            <w:r>
              <w:rPr>
                <w:rFonts w:hint="eastAsia"/>
                <w:lang w:val="en-US" w:eastAsia="zh-CN"/>
              </w:rPr>
              <w:t xml:space="preserve"> IE, which is not aligned with the TS37.355 as shown below: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NR-DL-PRS-Periodicity-and-ResourceSetSlotOffset-r16 ::= 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scs15-r16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n5-r16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(0..4),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n1280-r16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n2560-r16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n5120-r16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n10240-r16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scs30-r16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n128-r16</w:t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n1280-r16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n2560-r16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n5120-r16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n10240-r16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n20480-r16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scs60-r16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n128-r16</w:t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n256-r16</w:t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INTEGER (0..255),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n1280-r16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n2560-r16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n5120-r16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n10240-r16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n20480-r16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n40960-r16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(0..40959),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scs120-r16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n128-r16</w:t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n256-r16</w:t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INTEGER (0..255),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n320-r16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n512-r16</w:t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ab/>
            </w:r>
            <w:r>
              <w:rPr>
                <w:rFonts w:hint="eastAsia"/>
                <w:snapToGrid w:val="0"/>
                <w:highlight w:val="yellow"/>
              </w:rPr>
              <w:t>INTEGER (0..511),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n640-r16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n1280-r16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n2560-r16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n5120-r16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n10240-r16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n20480-r16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n40960-r16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(0..40959),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n81920-r16</w:t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INTEGER (0..81919),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ab/>
            </w:r>
            <w:r>
              <w:rPr>
                <w:rFonts w:hint="eastAsia"/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}</w:t>
            </w:r>
          </w:p>
          <w:p>
            <w:pPr>
              <w:pStyle w:val="65"/>
              <w:shd w:val="pct10" w:color="auto" w:fill="auto"/>
              <w:rPr>
                <w:lang w:eastAsia="ko-KR"/>
              </w:rPr>
            </w:pP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  <w:snapToGrid w:val="0"/>
              </w:rPr>
              <w:t>DL-PRS-ResourcePrioritySubset-r17</w:t>
            </w:r>
            <w:r>
              <w:rPr>
                <w:rFonts w:hint="eastAsia"/>
              </w:rPr>
              <w:t xml:space="preserve"> ::= SEQUENCE (SIZE (1..maxNumPrioResources-r17)) OF</w:t>
            </w: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NR-DL-PRSResourcePriorityItem-r17</w:t>
            </w:r>
          </w:p>
          <w:p>
            <w:pPr>
              <w:pStyle w:val="65"/>
              <w:shd w:val="clear" w:color="auto" w:fill="E6E6E6"/>
            </w:pP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</w:rPr>
              <w:t>NR-DL-PRSResourcePriorityItem-r17 ::= SEQUENCE {</w:t>
            </w: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nr-DL-PRS-PrioResourceSetID-r17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NR-DL-PRS-ResourceSetID-r16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OPTIONAL,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-- Cond NotSame</w:t>
            </w: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nr-DL-PRS-PrioResourceID-r17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NR-DL-PRS-ResourceID-r16,</w:t>
            </w: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...</w:t>
            </w:r>
          </w:p>
          <w:p>
            <w:pPr>
              <w:pStyle w:val="65"/>
              <w:shd w:val="clear" w:color="auto" w:fill="E6E6E6"/>
            </w:pPr>
            <w:r>
              <w:rPr>
                <w:rFonts w:hint="eastAsia"/>
              </w:rPr>
              <w:t>}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unit of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is slot, which should be clearly indicated.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values 128, 256, 512 in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IE in the </w:t>
            </w:r>
            <w:r>
              <w:rPr>
                <w:rFonts w:hint="eastAsia"/>
                <w:i/>
                <w:iCs/>
                <w:lang w:val="en-US" w:eastAsia="zh-CN"/>
              </w:rPr>
              <w:t>PRS Configuration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</w:t>
            </w:r>
            <w:r>
              <w:rPr>
                <w:lang w:val="en-US" w:eastAsia="zh-CN"/>
              </w:rPr>
              <w:t>“Slots” in the semantic description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iCs/>
                <w:lang w:val="en-US" w:eastAsia="zh-CN"/>
              </w:rPr>
              <w:t>PRS Resource Set Periodicity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I</w:t>
            </w:r>
            <w:r>
              <w:rPr>
                <w:b/>
                <w:u w:val="single"/>
                <w:lang w:val="en-US" w:eastAsia="zh-CN"/>
              </w:rPr>
              <w:t>mpact Analysis: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 assessment towards the previous version of the specification (same release)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has an impact from protocol and functional point of view.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The impact can be considered isolated because it only impacts the PRS Configuration for PRS transmission.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values for PRS Resource Set Periodicity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9.2.44, 9.3.5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rPr>
                <w:rFonts w:hint="eastAsia"/>
              </w:rPr>
              <w:t xml:space="preserve"> CR</w:t>
            </w:r>
            <w:r>
              <w:rPr>
                <w:rFonts w:hint="eastAsia"/>
                <w:lang w:val="en-US" w:eastAsia="zh-CN"/>
              </w:rPr>
              <w:t>1235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TS38.473 CR1237</w:t>
            </w:r>
            <w:bookmarkStart w:id="21" w:name="_GoBack"/>
            <w:bookmarkEnd w:id="21"/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TS38.455 CR0118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bookmarkStart w:id="1" w:name="_Toc535258936"/>
      <w:r>
        <w:rPr>
          <w:i/>
        </w:rPr>
        <w:t>Start changes</w:t>
      </w:r>
      <w:bookmarkEnd w:id="1"/>
    </w:p>
    <w:p>
      <w:pPr>
        <w:pStyle w:val="84"/>
      </w:pPr>
      <w:bookmarkStart w:id="2" w:name="_Toc367182965"/>
      <w:bookmarkStart w:id="3" w:name="_Toc64447713"/>
      <w:bookmarkStart w:id="4" w:name="_Toc112767005"/>
      <w:bookmarkStart w:id="5" w:name="_Toc138758689"/>
      <w:bookmarkStart w:id="6" w:name="_Toc74152369"/>
      <w:bookmarkStart w:id="7" w:name="_Toc88654222"/>
      <w:bookmarkStart w:id="8" w:name="_Toc56773084"/>
      <w:bookmarkStart w:id="9" w:name="_Toc105612640"/>
      <w:bookmarkStart w:id="10" w:name="_Toc51776062"/>
      <w:r>
        <w:t>&lt;&lt;&lt;&lt;&lt;&lt;&lt;&lt;&lt;&lt;&lt;&lt;&lt;&lt;&lt;&lt;&lt;&lt;&lt;&lt; First Change &gt;&gt;&gt;&gt;&gt;&gt;&gt;&gt;&gt;&gt;&gt;&gt;&gt;&gt;&gt;&gt;&gt;&gt;&gt;&gt;</w:t>
      </w:r>
      <w:bookmarkEnd w:id="2"/>
    </w:p>
    <w:p>
      <w:pPr>
        <w:pStyle w:val="4"/>
        <w:keepNext w:val="0"/>
        <w:keepLines w:val="0"/>
        <w:widowControl w:val="0"/>
      </w:pPr>
      <w:r>
        <w:t>9.2.44</w:t>
      </w:r>
      <w:r>
        <w:tab/>
      </w:r>
      <w:r>
        <w:t>PRS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widowControl w:val="0"/>
      </w:pPr>
      <w:r>
        <w:t>This information element contains the DL PRS configuration for the TRP.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PRS Resource Set 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1..&lt;maxnoofPRSresourceSet&gt;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&gt;PRS Resource Set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INTEGER(0..7)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&gt;Subcarrier Spacing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ENUMERATED(kHz15, kHz30, kHz60, kHz120, 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&gt;PRS bandwidth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INTEGER(1..63)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</w:rPr>
              <w:t>24,28,…,272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&gt;Start PRB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INTEGER(0..2176)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</w:rPr>
              <w:t>Starting PRB to Point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&gt;Point A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 (0..3279165)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NR ARFCN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&gt;Comb Size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ENUMERATED(2, 4, 6, 12, 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&gt;CP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ENUMERATED(normal, extended, 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&gt;Resource Set Periodicity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ENUMERATED(4,5,8,10,16,20,32,40,64,80,160,320,640,1280,2560,5120,10240,20480,40960,81920,…</w:t>
            </w:r>
            <w:ins w:id="0" w:author="ZTE" w:date="2023-10-25T10:17:00Z">
              <w:r>
                <w:rPr>
                  <w:rFonts w:hint="eastAsia"/>
                  <w:lang w:eastAsia="zh-CN"/>
                </w:rPr>
                <w:t>,</w:t>
              </w:r>
            </w:ins>
            <w:ins w:id="1" w:author="ZTE" w:date="2023-10-25T10:17:00Z">
              <w:r>
                <w:rPr>
                  <w:lang w:eastAsia="zh-CN"/>
                </w:rPr>
                <w:t>12</w:t>
              </w:r>
            </w:ins>
            <w:ins w:id="2" w:author="ZTE" w:date="2023-10-25T10:18:00Z">
              <w:r>
                <w:rPr>
                  <w:lang w:eastAsia="zh-CN"/>
                </w:rPr>
                <w:t>8,</w:t>
              </w:r>
            </w:ins>
            <w:ins w:id="3" w:author="ZTE" w:date="2023-10-27T09:45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ZTE" w:date="2023-10-25T10:18:00Z">
              <w:r>
                <w:rPr>
                  <w:lang w:eastAsia="zh-CN"/>
                </w:rPr>
                <w:t>256,</w:t>
              </w:r>
            </w:ins>
            <w:ins w:id="5" w:author="ZTE" w:date="2023-10-27T09:45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TE" w:date="2023-10-25T10:18:00Z">
              <w:r>
                <w:rPr>
                  <w:lang w:eastAsia="zh-CN"/>
                </w:rPr>
                <w:t>512</w:t>
              </w:r>
            </w:ins>
            <w:r>
              <w:rPr>
                <w:rFonts w:hint="eastAsia"/>
              </w:rPr>
              <w:t>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ins w:id="7" w:author="ZTE" w:date="2023-10-25T10:17:00Z">
              <w:r>
                <w:rPr>
                  <w:rFonts w:hint="eastAsia"/>
                  <w:bCs/>
                  <w:lang w:val="en-US" w:eastAsia="zh-CN"/>
                </w:rPr>
                <w:t>S</w:t>
              </w:r>
            </w:ins>
            <w:ins w:id="8" w:author="ZTE" w:date="2023-10-25T10:17:00Z">
              <w:r>
                <w:rPr>
                  <w:bCs/>
                  <w:lang w:val="en-US" w:eastAsia="zh-CN"/>
                </w:rPr>
                <w:t>lots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&gt;Resource Set Slot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INTEGER(0..81919,…)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&gt;Resource Repetition Factor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ENUMERATED(rf1,rf2,rf4,rf6,rf8,rf16,rf32,…)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&gt;Resource Time Gap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ENUMERATED(tg1,tg2,tg4,tg8,tg16,tg32,…)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&gt;Resource Number of Symbols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ENUMERATED(n2,n4,n6,n12,…)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&gt;PRS Muting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&gt;&gt;Option1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425"/>
            </w:pPr>
            <w:r>
              <w:rPr>
                <w:rFonts w:hint="eastAsia"/>
              </w:rPr>
              <w:t>&gt;&gt;&gt;Muting Pattern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DL-PRS Muting Pattern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9.2.56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Muting pattern option 1 is used to mute the whole PRS resource set (within a period)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425"/>
            </w:pPr>
            <w:r>
              <w:rPr>
                <w:rFonts w:hint="eastAsia"/>
              </w:rPr>
              <w:t>&gt;&gt;&gt;Muting Bit Repetition Factor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ENUMERATED(1,2,4,8,…)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&gt;&gt;Option2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425"/>
            </w:pPr>
            <w:bookmarkStart w:id="11" w:name="_Hlk50056866"/>
            <w:r>
              <w:rPr>
                <w:rFonts w:hint="eastAsia"/>
              </w:rPr>
              <w:t>&gt;&gt;&gt;Muting Pattern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DL-PRS Muting Pattern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9.2.56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</w:rPr>
              <w:t>&gt;PRS Resource Transmit Power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INTEGER(-60..50)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&gt;PRS Resource 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1..&lt;maxnoofPRSresources&gt;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NR-DL-PRS-Resource-r16</w:t>
            </w:r>
            <w:r>
              <w:rPr>
                <w:rFonts w:hint="eastAsia"/>
                <w:lang w:eastAsia="zh-CN"/>
              </w:rPr>
              <w:t xml:space="preserve"> as defined in TS 37.355 [14]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&gt;&gt;PRS Resource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INTEGER(0..63)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&gt;&gt;Sequence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INTEGER(0..4095)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&gt;&gt;RE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INTEGER(0..11,…)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&gt;&gt;Resource Slot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INTEGER(0..511)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>&gt;&gt;Resource Symbol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INTEGER(0..12)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283"/>
            </w:pPr>
            <w:r>
              <w:rPr>
                <w:rFonts w:hint="eastAsia"/>
              </w:rPr>
              <w:t xml:space="preserve">&gt;&gt; CHOICE </w:t>
            </w:r>
            <w:r>
              <w:rPr>
                <w:rFonts w:hint="eastAsia"/>
                <w:i/>
                <w:iCs/>
              </w:rPr>
              <w:t>QCL Info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425"/>
            </w:pPr>
            <w:r>
              <w:rPr>
                <w:rFonts w:hint="eastAsia"/>
              </w:rPr>
              <w:t>&gt;&gt;&gt;</w:t>
            </w:r>
            <w:r>
              <w:rPr>
                <w:rFonts w:hint="eastAsia"/>
                <w:i/>
                <w:iCs/>
              </w:rPr>
              <w:t>SSB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567"/>
            </w:pPr>
            <w:r>
              <w:rPr>
                <w:rFonts w:hint="eastAsia"/>
              </w:rPr>
              <w:t>&gt;&gt;&gt;&gt;NR PCI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INTEGER(0..1007)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567"/>
            </w:pPr>
            <w:r>
              <w:rPr>
                <w:rFonts w:hint="eastAsia"/>
              </w:rPr>
              <w:t>&gt;&gt;&gt;&gt; SSB 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INTEGER(0..63)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425"/>
            </w:pPr>
            <w:r>
              <w:rPr>
                <w:rFonts w:hint="eastAsia"/>
              </w:rPr>
              <w:t>&gt;&gt;&gt;</w:t>
            </w:r>
            <w:r>
              <w:rPr>
                <w:rFonts w:hint="eastAsia"/>
                <w:i/>
                <w:iCs/>
              </w:rPr>
              <w:t>DL-PRS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567"/>
            </w:pPr>
            <w:r>
              <w:rPr>
                <w:rFonts w:hint="eastAsia"/>
              </w:rPr>
              <w:t>&gt;&gt;&gt;&gt;QCL Source PRS Resource Set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INTEGER(0..7)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ind w:left="567"/>
            </w:pPr>
            <w:r>
              <w:rPr>
                <w:rFonts w:hint="eastAsia"/>
              </w:rPr>
              <w:t xml:space="preserve">&gt;&gt;&gt;&gt;QCL Source PRS Resource ID 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INTEGER(0..63)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</w:rPr>
              <w:t>If it is absent, the QCL source PRS resource ID is the same as the PRS resource ID</w:t>
            </w: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9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6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Range bound</w:t>
            </w:r>
          </w:p>
        </w:tc>
        <w:tc>
          <w:tcPr>
            <w:tcW w:w="6379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Maximum no of PRS resources set.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maxnoofPRSresource</w:t>
            </w:r>
          </w:p>
        </w:tc>
        <w:tc>
          <w:tcPr>
            <w:tcW w:w="637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</w:rPr>
              <w:t>Maximum no of PRS resources per PRS resource set. Value is 64.</w:t>
            </w:r>
          </w:p>
        </w:tc>
      </w:tr>
    </w:tbl>
    <w:p>
      <w:pPr>
        <w:pStyle w:val="75"/>
        <w:ind w:left="1420" w:firstLine="284"/>
        <w:rPr>
          <w:rFonts w:eastAsia="Times New Roman"/>
          <w:lang w:val="en-US" w:bidi="ar"/>
        </w:rPr>
      </w:pPr>
    </w:p>
    <w:p>
      <w:pPr>
        <w:pStyle w:val="75"/>
        <w:ind w:left="1420" w:firstLine="284"/>
      </w:pPr>
      <w:r>
        <w:rPr>
          <w:rFonts w:eastAsia="Times New Roman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spacing w:line="0" w:lineRule="atLeast"/>
      </w:pPr>
      <w:bookmarkStart w:id="12" w:name="_Toc88654244"/>
      <w:bookmarkStart w:id="13" w:name="_Toc74152390"/>
      <w:bookmarkStart w:id="14" w:name="_Toc112767027"/>
      <w:bookmarkStart w:id="15" w:name="_Toc64447734"/>
      <w:bookmarkStart w:id="16" w:name="_Toc56773104"/>
      <w:bookmarkStart w:id="17" w:name="_Toc51776082"/>
      <w:bookmarkStart w:id="18" w:name="_Toc105612662"/>
      <w:bookmarkStart w:id="19" w:name="_Toc534903103"/>
      <w:bookmarkStart w:id="20" w:name="_Toc138758711"/>
      <w:r>
        <w:t>9.3.5</w:t>
      </w:r>
      <w:r>
        <w:tab/>
      </w:r>
      <w:r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9"/>
        <w:jc w:val="center"/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PRSResourceSet-Item ::= SEQUENCE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ENUMERATED{kHz15, kHz30, kHz60, kHz120, ...},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INTEGER(1..63),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startPRB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INTEGER(0..2176),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(0..3279165),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ENUMERATED{n2, n4, n6, n12, ...},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ENUMERATED{normal, extended, ...},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ENUMERATED{n4,n5,n8,n10,n16,n20,n32,n40,n64,n80,n160,n320,n640,n1280,n2560,n5120,n10240,n20480,n40960, n81920,...</w:t>
      </w:r>
      <w:ins w:id="9" w:author="ZTE" w:date="2023-10-25T10:26:00Z">
        <w:r>
          <w:rPr>
            <w:rFonts w:hint="eastAsia"/>
            <w:snapToGrid w:val="0"/>
            <w:lang w:val="en-US" w:eastAsia="zh-CN"/>
          </w:rPr>
          <w:t>,</w:t>
        </w:r>
      </w:ins>
      <w:ins w:id="10" w:author="ZTE" w:date="2023-10-27T09:45:33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1" w:author="ZTE" w:date="2023-10-25T10:26:00Z">
        <w:r>
          <w:rPr>
            <w:rFonts w:hint="eastAsia"/>
            <w:snapToGrid w:val="0"/>
            <w:lang w:val="en-US" w:eastAsia="zh-CN"/>
          </w:rPr>
          <w:t>n128,</w:t>
        </w:r>
      </w:ins>
      <w:ins w:id="12" w:author="ZTE" w:date="2023-10-27T09:45:30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" w:author="ZTE" w:date="2023-10-25T10:26:00Z">
        <w:r>
          <w:rPr>
            <w:rFonts w:hint="eastAsia"/>
            <w:snapToGrid w:val="0"/>
            <w:lang w:val="en-US" w:eastAsia="zh-CN"/>
          </w:rPr>
          <w:t>n256,</w:t>
        </w:r>
      </w:ins>
      <w:ins w:id="14" w:author="ZTE" w:date="2023-10-27T09:45:3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5" w:author="ZTE" w:date="2023-10-25T10:26:00Z">
        <w:r>
          <w:rPr>
            <w:rFonts w:hint="eastAsia"/>
            <w:snapToGrid w:val="0"/>
            <w:lang w:val="en-US" w:eastAsia="zh-CN"/>
          </w:rPr>
          <w:t>n512</w:t>
        </w:r>
      </w:ins>
      <w:r>
        <w:rPr>
          <w:snapToGrid w:val="0"/>
        </w:rPr>
        <w:t>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resourceSetSlotOffset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INTEGER(0..81919,...),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ENUMERATED{rf1,rf2,rf4,rf6,rf8,rf16,rf32,...},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resourceTimeGap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ENUMERATED{tg1,tg2,tg4,tg8,tg16,tg32,...},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ENUMERATED{n2,n4,n6,n12,...},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pRSMuting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PRSMuting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pRSResourceTransmitPower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INTEGER(-60..50),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PRSResource-List,</w:t>
      </w:r>
      <w:r>
        <w:rPr>
          <w:snapToGrid w:val="0"/>
        </w:rPr>
        <w:tab/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PRSResourceSet-Item-ExtIEs} } OPTIONAL,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PRSResourceSet-Item-ExtIEs NRPPA-PROTOCOL-EXTENSION ::=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5"/>
        <w:ind w:left="0" w:firstLine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</w:pPr>
      <w:r>
        <w:rPr>
          <w:i/>
        </w:rPr>
        <w:t>End of change</w:t>
      </w:r>
    </w:p>
    <w:p>
      <w:pPr>
        <w:pStyle w:val="75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490A0"/>
    <w:multiLevelType w:val="singleLevel"/>
    <w:tmpl w:val="DE4490A0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6865E990"/>
    <w:multiLevelType w:val="singleLevel"/>
    <w:tmpl w:val="6865E990"/>
    <w:lvl w:ilvl="0" w:tentative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AB"/>
    <w:rsid w:val="00022E4A"/>
    <w:rsid w:val="00093B3E"/>
    <w:rsid w:val="000A6394"/>
    <w:rsid w:val="000B7FED"/>
    <w:rsid w:val="000C038A"/>
    <w:rsid w:val="000C6598"/>
    <w:rsid w:val="000D2CEB"/>
    <w:rsid w:val="000D44B3"/>
    <w:rsid w:val="000D7E18"/>
    <w:rsid w:val="000F3F30"/>
    <w:rsid w:val="001004D9"/>
    <w:rsid w:val="001317D1"/>
    <w:rsid w:val="00136769"/>
    <w:rsid w:val="00145D43"/>
    <w:rsid w:val="00153773"/>
    <w:rsid w:val="00192C46"/>
    <w:rsid w:val="00193BD8"/>
    <w:rsid w:val="001A08B3"/>
    <w:rsid w:val="001A7B60"/>
    <w:rsid w:val="001B52F0"/>
    <w:rsid w:val="001B7A65"/>
    <w:rsid w:val="001E41F3"/>
    <w:rsid w:val="00201894"/>
    <w:rsid w:val="00232FA6"/>
    <w:rsid w:val="0023471F"/>
    <w:rsid w:val="0024759D"/>
    <w:rsid w:val="0026004D"/>
    <w:rsid w:val="002640DD"/>
    <w:rsid w:val="00275D12"/>
    <w:rsid w:val="00284FEB"/>
    <w:rsid w:val="002860C4"/>
    <w:rsid w:val="00292D3E"/>
    <w:rsid w:val="002A0054"/>
    <w:rsid w:val="002B5741"/>
    <w:rsid w:val="002B68DC"/>
    <w:rsid w:val="002D247B"/>
    <w:rsid w:val="002E472E"/>
    <w:rsid w:val="00305409"/>
    <w:rsid w:val="003170EC"/>
    <w:rsid w:val="00331FF3"/>
    <w:rsid w:val="003609EF"/>
    <w:rsid w:val="0036231A"/>
    <w:rsid w:val="00374DD4"/>
    <w:rsid w:val="003B69BD"/>
    <w:rsid w:val="003E1A36"/>
    <w:rsid w:val="003E687D"/>
    <w:rsid w:val="00410371"/>
    <w:rsid w:val="004242F1"/>
    <w:rsid w:val="0047053A"/>
    <w:rsid w:val="00484C7E"/>
    <w:rsid w:val="004B75B7"/>
    <w:rsid w:val="004D17B8"/>
    <w:rsid w:val="005141D9"/>
    <w:rsid w:val="0051580D"/>
    <w:rsid w:val="00542854"/>
    <w:rsid w:val="00544049"/>
    <w:rsid w:val="00547111"/>
    <w:rsid w:val="005515AB"/>
    <w:rsid w:val="005612DB"/>
    <w:rsid w:val="005819F2"/>
    <w:rsid w:val="00585A01"/>
    <w:rsid w:val="005863EF"/>
    <w:rsid w:val="00592D74"/>
    <w:rsid w:val="005C4D10"/>
    <w:rsid w:val="005E2C44"/>
    <w:rsid w:val="005F366E"/>
    <w:rsid w:val="006125F2"/>
    <w:rsid w:val="00621188"/>
    <w:rsid w:val="006240BA"/>
    <w:rsid w:val="006257ED"/>
    <w:rsid w:val="00653DE4"/>
    <w:rsid w:val="00665C47"/>
    <w:rsid w:val="00695808"/>
    <w:rsid w:val="00697266"/>
    <w:rsid w:val="006B46FB"/>
    <w:rsid w:val="006C79E5"/>
    <w:rsid w:val="006D1AB4"/>
    <w:rsid w:val="006E18D0"/>
    <w:rsid w:val="006E21FB"/>
    <w:rsid w:val="007308B7"/>
    <w:rsid w:val="00792342"/>
    <w:rsid w:val="007977A8"/>
    <w:rsid w:val="007A3DE0"/>
    <w:rsid w:val="007B512A"/>
    <w:rsid w:val="007B77F1"/>
    <w:rsid w:val="007C2097"/>
    <w:rsid w:val="007D6A07"/>
    <w:rsid w:val="007F7259"/>
    <w:rsid w:val="008040A8"/>
    <w:rsid w:val="00820599"/>
    <w:rsid w:val="008279FA"/>
    <w:rsid w:val="0084130B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C25"/>
    <w:rsid w:val="009777D9"/>
    <w:rsid w:val="00990D56"/>
    <w:rsid w:val="00991B88"/>
    <w:rsid w:val="009A5753"/>
    <w:rsid w:val="009A579D"/>
    <w:rsid w:val="009A5985"/>
    <w:rsid w:val="009A7DF0"/>
    <w:rsid w:val="009B0DE8"/>
    <w:rsid w:val="009B547C"/>
    <w:rsid w:val="009C7A00"/>
    <w:rsid w:val="009C7C27"/>
    <w:rsid w:val="009E3297"/>
    <w:rsid w:val="009E460A"/>
    <w:rsid w:val="009F1F97"/>
    <w:rsid w:val="009F734F"/>
    <w:rsid w:val="00A029AC"/>
    <w:rsid w:val="00A246B6"/>
    <w:rsid w:val="00A47E70"/>
    <w:rsid w:val="00A50CF0"/>
    <w:rsid w:val="00A601DE"/>
    <w:rsid w:val="00A7671C"/>
    <w:rsid w:val="00A868B3"/>
    <w:rsid w:val="00AA0EA4"/>
    <w:rsid w:val="00AA2CBC"/>
    <w:rsid w:val="00AC2594"/>
    <w:rsid w:val="00AC5820"/>
    <w:rsid w:val="00AD1CD8"/>
    <w:rsid w:val="00B258BB"/>
    <w:rsid w:val="00B67B97"/>
    <w:rsid w:val="00B70D30"/>
    <w:rsid w:val="00B968C8"/>
    <w:rsid w:val="00BA3EC5"/>
    <w:rsid w:val="00BA51D9"/>
    <w:rsid w:val="00BA7FF5"/>
    <w:rsid w:val="00BB3CF1"/>
    <w:rsid w:val="00BB5DFC"/>
    <w:rsid w:val="00BD279D"/>
    <w:rsid w:val="00BD6BB8"/>
    <w:rsid w:val="00C2049F"/>
    <w:rsid w:val="00C66BA2"/>
    <w:rsid w:val="00C84901"/>
    <w:rsid w:val="00C870F6"/>
    <w:rsid w:val="00C95985"/>
    <w:rsid w:val="00CA74C1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E34CF"/>
    <w:rsid w:val="00DF455B"/>
    <w:rsid w:val="00E13F3D"/>
    <w:rsid w:val="00E34898"/>
    <w:rsid w:val="00E37AD7"/>
    <w:rsid w:val="00EB09B7"/>
    <w:rsid w:val="00EB2871"/>
    <w:rsid w:val="00EE7D7C"/>
    <w:rsid w:val="00F0386C"/>
    <w:rsid w:val="00F1046F"/>
    <w:rsid w:val="00F249CC"/>
    <w:rsid w:val="00F25D98"/>
    <w:rsid w:val="00F300FB"/>
    <w:rsid w:val="00F61D22"/>
    <w:rsid w:val="00F70308"/>
    <w:rsid w:val="00F979BF"/>
    <w:rsid w:val="00FB6386"/>
    <w:rsid w:val="0106213E"/>
    <w:rsid w:val="01E76DA9"/>
    <w:rsid w:val="02463B61"/>
    <w:rsid w:val="034F11A6"/>
    <w:rsid w:val="03917C52"/>
    <w:rsid w:val="049C533F"/>
    <w:rsid w:val="062619C0"/>
    <w:rsid w:val="064E3A89"/>
    <w:rsid w:val="066D05F7"/>
    <w:rsid w:val="06C60B48"/>
    <w:rsid w:val="07525198"/>
    <w:rsid w:val="07820999"/>
    <w:rsid w:val="07850D83"/>
    <w:rsid w:val="085F084E"/>
    <w:rsid w:val="091338ED"/>
    <w:rsid w:val="09847339"/>
    <w:rsid w:val="0A7E2DA0"/>
    <w:rsid w:val="0A807165"/>
    <w:rsid w:val="0AB44A9A"/>
    <w:rsid w:val="0ECB0795"/>
    <w:rsid w:val="0F684C55"/>
    <w:rsid w:val="0F6A29F7"/>
    <w:rsid w:val="11C00DAB"/>
    <w:rsid w:val="11E4565B"/>
    <w:rsid w:val="12DA4ED6"/>
    <w:rsid w:val="1419306D"/>
    <w:rsid w:val="142C2BF9"/>
    <w:rsid w:val="14520B80"/>
    <w:rsid w:val="146E63A8"/>
    <w:rsid w:val="150A6078"/>
    <w:rsid w:val="1531430E"/>
    <w:rsid w:val="15966AF4"/>
    <w:rsid w:val="15D26A92"/>
    <w:rsid w:val="15F50DB2"/>
    <w:rsid w:val="15FB1F34"/>
    <w:rsid w:val="161833BA"/>
    <w:rsid w:val="1627231A"/>
    <w:rsid w:val="162F058E"/>
    <w:rsid w:val="16F10F96"/>
    <w:rsid w:val="17CD0575"/>
    <w:rsid w:val="17F13E82"/>
    <w:rsid w:val="18814868"/>
    <w:rsid w:val="18B94A47"/>
    <w:rsid w:val="19D7580D"/>
    <w:rsid w:val="1BBF0624"/>
    <w:rsid w:val="1BEE173C"/>
    <w:rsid w:val="1C181584"/>
    <w:rsid w:val="1C2948DF"/>
    <w:rsid w:val="1C545A15"/>
    <w:rsid w:val="1E4122AB"/>
    <w:rsid w:val="1E412741"/>
    <w:rsid w:val="1E6C120D"/>
    <w:rsid w:val="1E836EA1"/>
    <w:rsid w:val="1ECC388F"/>
    <w:rsid w:val="1F2C3F5C"/>
    <w:rsid w:val="1F4A7311"/>
    <w:rsid w:val="1FA41998"/>
    <w:rsid w:val="20317776"/>
    <w:rsid w:val="20E01921"/>
    <w:rsid w:val="20F04AAA"/>
    <w:rsid w:val="211F4480"/>
    <w:rsid w:val="21F23036"/>
    <w:rsid w:val="221A7A32"/>
    <w:rsid w:val="22EF2438"/>
    <w:rsid w:val="22F25D91"/>
    <w:rsid w:val="230C241C"/>
    <w:rsid w:val="247C4254"/>
    <w:rsid w:val="24906D56"/>
    <w:rsid w:val="249D22B3"/>
    <w:rsid w:val="25400102"/>
    <w:rsid w:val="25BA57D0"/>
    <w:rsid w:val="26AA5C56"/>
    <w:rsid w:val="26B149CA"/>
    <w:rsid w:val="27D9232A"/>
    <w:rsid w:val="28180EBF"/>
    <w:rsid w:val="2AFF6E00"/>
    <w:rsid w:val="2B5F035A"/>
    <w:rsid w:val="2C2001BD"/>
    <w:rsid w:val="2C5C61FB"/>
    <w:rsid w:val="2CE4653F"/>
    <w:rsid w:val="2D2A7D02"/>
    <w:rsid w:val="2D662F89"/>
    <w:rsid w:val="2D736D5E"/>
    <w:rsid w:val="2D7A67C4"/>
    <w:rsid w:val="2D9F59BB"/>
    <w:rsid w:val="2DF730CD"/>
    <w:rsid w:val="2DF83B17"/>
    <w:rsid w:val="2E1C1C70"/>
    <w:rsid w:val="2F750E13"/>
    <w:rsid w:val="2F9847EB"/>
    <w:rsid w:val="302F00DD"/>
    <w:rsid w:val="305A6D8A"/>
    <w:rsid w:val="307E5942"/>
    <w:rsid w:val="307F1D91"/>
    <w:rsid w:val="319A55FE"/>
    <w:rsid w:val="31A070E6"/>
    <w:rsid w:val="31E57607"/>
    <w:rsid w:val="32B50B9B"/>
    <w:rsid w:val="334D2652"/>
    <w:rsid w:val="339417EF"/>
    <w:rsid w:val="34083458"/>
    <w:rsid w:val="34524D98"/>
    <w:rsid w:val="34C17AF9"/>
    <w:rsid w:val="3520542F"/>
    <w:rsid w:val="36075701"/>
    <w:rsid w:val="363C4D5E"/>
    <w:rsid w:val="371266F6"/>
    <w:rsid w:val="373F1714"/>
    <w:rsid w:val="37654506"/>
    <w:rsid w:val="376F5636"/>
    <w:rsid w:val="37D0754F"/>
    <w:rsid w:val="38C363D1"/>
    <w:rsid w:val="396926B4"/>
    <w:rsid w:val="39F20E52"/>
    <w:rsid w:val="3CF304C4"/>
    <w:rsid w:val="3DAE1034"/>
    <w:rsid w:val="3DB86A95"/>
    <w:rsid w:val="3E5C2029"/>
    <w:rsid w:val="3F020EA9"/>
    <w:rsid w:val="3F5E3E0A"/>
    <w:rsid w:val="40A36A61"/>
    <w:rsid w:val="416D689A"/>
    <w:rsid w:val="41712EEA"/>
    <w:rsid w:val="41C16970"/>
    <w:rsid w:val="421804F7"/>
    <w:rsid w:val="431534A6"/>
    <w:rsid w:val="43472CF2"/>
    <w:rsid w:val="43B80AA5"/>
    <w:rsid w:val="44092B29"/>
    <w:rsid w:val="442276AB"/>
    <w:rsid w:val="44341228"/>
    <w:rsid w:val="44AC10CB"/>
    <w:rsid w:val="44C2082F"/>
    <w:rsid w:val="45442621"/>
    <w:rsid w:val="4553650F"/>
    <w:rsid w:val="46012DDD"/>
    <w:rsid w:val="468B6A4D"/>
    <w:rsid w:val="47A32355"/>
    <w:rsid w:val="48DD34F4"/>
    <w:rsid w:val="497D093C"/>
    <w:rsid w:val="49E61513"/>
    <w:rsid w:val="4C2F4AB1"/>
    <w:rsid w:val="4C3B476C"/>
    <w:rsid w:val="4C8D2FB8"/>
    <w:rsid w:val="4D230050"/>
    <w:rsid w:val="4D797DBD"/>
    <w:rsid w:val="4E2451D1"/>
    <w:rsid w:val="4E4032E0"/>
    <w:rsid w:val="4F78201B"/>
    <w:rsid w:val="4FB32B1E"/>
    <w:rsid w:val="50C73F34"/>
    <w:rsid w:val="50FE4568"/>
    <w:rsid w:val="51962F9F"/>
    <w:rsid w:val="5297774E"/>
    <w:rsid w:val="52F86CF9"/>
    <w:rsid w:val="557750CF"/>
    <w:rsid w:val="5580332F"/>
    <w:rsid w:val="561B13AD"/>
    <w:rsid w:val="56976E40"/>
    <w:rsid w:val="56B21AA3"/>
    <w:rsid w:val="56D71EB2"/>
    <w:rsid w:val="572124D5"/>
    <w:rsid w:val="57394944"/>
    <w:rsid w:val="57402793"/>
    <w:rsid w:val="57A05AAA"/>
    <w:rsid w:val="57F40CF4"/>
    <w:rsid w:val="586C5122"/>
    <w:rsid w:val="58D41C91"/>
    <w:rsid w:val="593F173A"/>
    <w:rsid w:val="5BE2299A"/>
    <w:rsid w:val="5C8C1B5A"/>
    <w:rsid w:val="5C8E72D1"/>
    <w:rsid w:val="5D350FD8"/>
    <w:rsid w:val="5D615B53"/>
    <w:rsid w:val="5E3F47B7"/>
    <w:rsid w:val="616C0309"/>
    <w:rsid w:val="61CF3A83"/>
    <w:rsid w:val="653051FA"/>
    <w:rsid w:val="65322B4C"/>
    <w:rsid w:val="65ED47A3"/>
    <w:rsid w:val="660374CA"/>
    <w:rsid w:val="694C4BD1"/>
    <w:rsid w:val="6A41223C"/>
    <w:rsid w:val="6A5E3337"/>
    <w:rsid w:val="6B48341B"/>
    <w:rsid w:val="6BC06845"/>
    <w:rsid w:val="6BFA503E"/>
    <w:rsid w:val="6C3908C5"/>
    <w:rsid w:val="6C807619"/>
    <w:rsid w:val="6EEE0CF1"/>
    <w:rsid w:val="6F290F22"/>
    <w:rsid w:val="6F8D3FB7"/>
    <w:rsid w:val="6FBE6CDD"/>
    <w:rsid w:val="7025165C"/>
    <w:rsid w:val="70355CB8"/>
    <w:rsid w:val="705C4586"/>
    <w:rsid w:val="70D550FF"/>
    <w:rsid w:val="71057C60"/>
    <w:rsid w:val="715A031E"/>
    <w:rsid w:val="71741997"/>
    <w:rsid w:val="71CB3197"/>
    <w:rsid w:val="721D2EAA"/>
    <w:rsid w:val="72B55F32"/>
    <w:rsid w:val="734A080D"/>
    <w:rsid w:val="735B1AA0"/>
    <w:rsid w:val="73F96828"/>
    <w:rsid w:val="74B623C2"/>
    <w:rsid w:val="7552594F"/>
    <w:rsid w:val="756B709D"/>
    <w:rsid w:val="75923949"/>
    <w:rsid w:val="766A1BAA"/>
    <w:rsid w:val="76C43DE0"/>
    <w:rsid w:val="78494F2C"/>
    <w:rsid w:val="79DF2454"/>
    <w:rsid w:val="7C81385B"/>
    <w:rsid w:val="7ECA6835"/>
    <w:rsid w:val="7EF83EE3"/>
    <w:rsid w:val="7FB2672B"/>
    <w:rsid w:val="7FB5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="Times New Roman"/>
      <w:color w:val="FF000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E7FB0D-C07A-49CD-A6C1-D5F6D9EF4F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5</Pages>
  <Words>1350</Words>
  <Characters>7701</Characters>
  <Lines>64</Lines>
  <Paragraphs>18</Paragraphs>
  <TotalTime>0</TotalTime>
  <ScaleCrop>false</ScaleCrop>
  <LinksUpToDate>false</LinksUpToDate>
  <CharactersWithSpaces>9033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2023-10-26T06:00:00Z</dcterms:created>
  <dc:creator>ZTE</dc:creator>
  <cp:lastModifiedBy>ZTE</cp:lastModifiedBy>
  <cp:lastPrinted>2411-12-31T15:59:00Z</cp:lastPrinted>
  <dcterms:modified xsi:type="dcterms:W3CDTF">2023-11-03T02:14:50Z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